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D7" w:rsidRPr="00BE70D7" w:rsidRDefault="006D571A" w:rsidP="00BE70D7">
      <w:pPr>
        <w:ind w:left="709" w:hanging="142"/>
        <w:rPr>
          <w:rFonts w:eastAsia="Calibri"/>
          <w:sz w:val="28"/>
          <w:szCs w:val="28"/>
          <w:lang w:eastAsia="en-US"/>
        </w:rPr>
      </w:pPr>
      <w:r w:rsidRPr="00BE70D7">
        <w:rPr>
          <w:sz w:val="28"/>
          <w:szCs w:val="28"/>
        </w:rPr>
        <w:t xml:space="preserve"> </w:t>
      </w:r>
      <w:r w:rsidR="00C2283D" w:rsidRPr="00BE70D7">
        <w:rPr>
          <w:sz w:val="28"/>
          <w:szCs w:val="28"/>
        </w:rPr>
        <w:t>«</w:t>
      </w:r>
      <w:bookmarkStart w:id="0" w:name="_GoBack"/>
      <w:r w:rsidR="00BE70D7" w:rsidRPr="00BE70D7">
        <w:rPr>
          <w:rFonts w:eastAsia="Calibri"/>
          <w:sz w:val="28"/>
          <w:szCs w:val="28"/>
          <w:lang w:eastAsia="en-US"/>
        </w:rPr>
        <w:t>Основные обязанности работодателя по охране труда</w:t>
      </w:r>
      <w:bookmarkEnd w:id="0"/>
      <w:r w:rsidR="00BE70D7" w:rsidRPr="00BE70D7">
        <w:rPr>
          <w:rFonts w:eastAsia="Calibri"/>
          <w:sz w:val="28"/>
          <w:szCs w:val="28"/>
          <w:lang w:eastAsia="en-US"/>
        </w:rPr>
        <w:t>».</w:t>
      </w:r>
    </w:p>
    <w:p w:rsidR="00BE70D7" w:rsidRPr="00BE70D7" w:rsidRDefault="00BE70D7" w:rsidP="00BE70D7">
      <w:pPr>
        <w:ind w:right="-61" w:firstLine="567"/>
        <w:jc w:val="both"/>
        <w:rPr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реабилитационные</w:t>
      </w:r>
      <w:r>
        <w:rPr>
          <w:color w:val="000000"/>
          <w:sz w:val="28"/>
          <w:szCs w:val="28"/>
        </w:rPr>
        <w:t>,</w:t>
      </w:r>
      <w:r w:rsidRPr="00BE70D7">
        <w:rPr>
          <w:color w:val="000000"/>
          <w:sz w:val="28"/>
          <w:szCs w:val="28"/>
        </w:rPr>
        <w:t xml:space="preserve"> санитарно-гигиенические, лечебно</w:t>
      </w:r>
      <w:r>
        <w:rPr>
          <w:color w:val="000000"/>
          <w:sz w:val="28"/>
          <w:szCs w:val="28"/>
        </w:rPr>
        <w:t>-</w:t>
      </w:r>
      <w:r w:rsidRPr="00BE70D7">
        <w:rPr>
          <w:color w:val="000000"/>
          <w:sz w:val="28"/>
          <w:szCs w:val="28"/>
        </w:rPr>
        <w:t>профилактические</w:t>
      </w:r>
      <w:r>
        <w:rPr>
          <w:color w:val="000000"/>
          <w:sz w:val="28"/>
          <w:szCs w:val="28"/>
        </w:rPr>
        <w:t xml:space="preserve"> </w:t>
      </w:r>
      <w:r w:rsidRPr="00BE70D7">
        <w:rPr>
          <w:color w:val="000000"/>
          <w:sz w:val="28"/>
          <w:szCs w:val="28"/>
        </w:rPr>
        <w:t>и иные мероприятия.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Безопасные условия труда - условия труда, при которых воздействие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Обязанности по обеспечению безопасных условий и охраны труда возлагаются на работодателя.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Работодатель обязан обеспечить: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создание и функционирование системы управления охраной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применение прошедших обязательную сертификацию или декларирование соответствия в установленном законодательством Российской Федерации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о техническом регулировании порядке средств индивидуальной и коллективной защиты работников;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приобретение и выдачу за счет собственных средств специальной одежды, специальной обуви и других средств индивидуальной защиты, смывающих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и обезвреживающих средств, прошедших обязательную сертификацию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или декларирование соответствия в установленном законодательством Российской Федерации о техническом регулировании порядке, в соответствии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с установленными нормами работникам, занятым на работах с вредными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обучение безопасным методам и приемам выполнения работ, и оказанию первой помощи пострадавшим на производстве, проведение инструктажа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по охране труда, стажировки на рабочем месте и проверки знания требований охраны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организацию контроля за состоянием условий труда на рабочих местах,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 xml:space="preserve">а также за правильностью применения работниками средств индивидуальной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коллективной защиты;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проведение специальной оценки условий труда в соответствии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с законодательством о специальной оценке условий труда;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в случаях, предусмотренных трудовым законодательством и иными нормативными правовыми актами, содержащими нормы трудового права, </w:t>
      </w:r>
      <w:r w:rsidRPr="00BE70D7">
        <w:rPr>
          <w:color w:val="000000"/>
          <w:sz w:val="28"/>
          <w:szCs w:val="28"/>
        </w:rPr>
        <w:lastRenderedPageBreak/>
        <w:t>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недопущение работников к исполнению ими трудовых обязанностей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предоставление федеральным органам исполнительной власти, осуществляющим функции по выработке государственной политики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BE70D7" w:rsidRPr="00BE70D7" w:rsidRDefault="00BE70D7" w:rsidP="00BE70D7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BE70D7">
        <w:rPr>
          <w:color w:val="000000"/>
          <w:sz w:val="28"/>
          <w:szCs w:val="28"/>
        </w:rPr>
        <w:t xml:space="preserve">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</w:t>
      </w:r>
      <w:r w:rsidRPr="00BE70D7">
        <w:rPr>
          <w:color w:val="000000"/>
          <w:sz w:val="28"/>
          <w:szCs w:val="28"/>
        </w:rPr>
        <w:lastRenderedPageBreak/>
        <w:t xml:space="preserve">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</w:t>
      </w:r>
      <w:r>
        <w:rPr>
          <w:color w:val="000000"/>
          <w:sz w:val="28"/>
          <w:szCs w:val="28"/>
        </w:rPr>
        <w:br/>
      </w:r>
      <w:r w:rsidRPr="00BE70D7">
        <w:rPr>
          <w:color w:val="000000"/>
          <w:sz w:val="28"/>
          <w:szCs w:val="28"/>
        </w:rPr>
        <w:t>и расследования несчастных случаев на производстве и профессиональных заболеваний</w:t>
      </w:r>
      <w:r>
        <w:rPr>
          <w:color w:val="000000"/>
          <w:sz w:val="28"/>
          <w:szCs w:val="28"/>
        </w:rPr>
        <w:t>.</w:t>
      </w:r>
    </w:p>
    <w:p w:rsidR="00BE70D7" w:rsidRPr="00BE70D7" w:rsidRDefault="00BE70D7" w:rsidP="00BE70D7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E70D7">
        <w:rPr>
          <w:color w:val="000000"/>
          <w:sz w:val="28"/>
          <w:szCs w:val="28"/>
          <w:bdr w:val="none" w:sz="0" w:space="0" w:color="auto" w:frame="1"/>
        </w:rPr>
        <w:t>При нарушении законодательства в данной области работник вправе обратиться в прокуратуру за защитой его нарушенных прав.</w:t>
      </w:r>
    </w:p>
    <w:p w:rsidR="00BE70D7" w:rsidRPr="00BE70D7" w:rsidRDefault="00BE70D7" w:rsidP="00BE70D7">
      <w:pPr>
        <w:ind w:firstLine="709"/>
        <w:jc w:val="both"/>
        <w:rPr>
          <w:sz w:val="28"/>
          <w:szCs w:val="28"/>
        </w:rPr>
      </w:pPr>
      <w:r w:rsidRPr="00BE70D7">
        <w:rPr>
          <w:sz w:val="28"/>
          <w:szCs w:val="28"/>
        </w:rPr>
        <w:t>Законодательством предусмотрена как административная ответственность по ст. 5.27.1 Кодекса Российской Федерации об административных правонарушениях, так и уголовная ответственность по ст. 143 Уголовного кодекса Российской Федерации.</w:t>
      </w:r>
    </w:p>
    <w:p w:rsidR="00D80413" w:rsidRDefault="00D8041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F0FE4" w:rsidRPr="00A16ABA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87" w:rsidRDefault="00763587" w:rsidP="00530428">
      <w:r>
        <w:separator/>
      </w:r>
    </w:p>
  </w:endnote>
  <w:endnote w:type="continuationSeparator" w:id="0">
    <w:p w:rsidR="00763587" w:rsidRDefault="00763587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87" w:rsidRDefault="00763587" w:rsidP="00530428">
      <w:r>
        <w:separator/>
      </w:r>
    </w:p>
  </w:footnote>
  <w:footnote w:type="continuationSeparator" w:id="0">
    <w:p w:rsidR="00763587" w:rsidRDefault="00763587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71A">
          <w:rPr>
            <w:noProof/>
          </w:rPr>
          <w:t>3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6D571A"/>
    <w:rsid w:val="007403A0"/>
    <w:rsid w:val="00763587"/>
    <w:rsid w:val="00765F37"/>
    <w:rsid w:val="007A5F36"/>
    <w:rsid w:val="007E0A2B"/>
    <w:rsid w:val="007E5E69"/>
    <w:rsid w:val="008700BD"/>
    <w:rsid w:val="008957FF"/>
    <w:rsid w:val="008A0E77"/>
    <w:rsid w:val="008A1D7D"/>
    <w:rsid w:val="0090319A"/>
    <w:rsid w:val="00910A75"/>
    <w:rsid w:val="009152B8"/>
    <w:rsid w:val="00956C13"/>
    <w:rsid w:val="00983AB4"/>
    <w:rsid w:val="00A16ABA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2283D"/>
    <w:rsid w:val="00C31597"/>
    <w:rsid w:val="00C46B48"/>
    <w:rsid w:val="00C75912"/>
    <w:rsid w:val="00CA22DC"/>
    <w:rsid w:val="00CF1400"/>
    <w:rsid w:val="00D211C4"/>
    <w:rsid w:val="00D80413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7370-8E03-4EAF-908C-5522B056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Лариса Викторовна</cp:lastModifiedBy>
  <cp:revision>4</cp:revision>
  <cp:lastPrinted>2021-08-26T19:59:00Z</cp:lastPrinted>
  <dcterms:created xsi:type="dcterms:W3CDTF">2021-08-26T20:15:00Z</dcterms:created>
  <dcterms:modified xsi:type="dcterms:W3CDTF">2021-09-01T14:21:00Z</dcterms:modified>
</cp:coreProperties>
</file>